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4" w:rsidRDefault="00636A74" w:rsidP="00636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Информация об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эпизоотической</w:t>
      </w:r>
      <w:proofErr w:type="gramEnd"/>
    </w:p>
    <w:p w:rsidR="00636A74" w:rsidRDefault="00636A74" w:rsidP="00636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ситуации в Российской Федерации</w:t>
      </w:r>
    </w:p>
    <w:p w:rsidR="00636A74" w:rsidRDefault="00636A74" w:rsidP="00636A74">
      <w:r>
        <w:rPr>
          <w:rFonts w:ascii="TimesNewRomanPSMT" w:hAnsi="TimesNewRomanPSMT" w:cs="TimesNewRomanPSMT"/>
          <w:sz w:val="28"/>
          <w:szCs w:val="28"/>
        </w:rPr>
        <w:t>по состоянию на 15 марта 2020 г.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>По состоянию на 15 марта 2020 г. на территории Российской Федерации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произошли следующие из</w:t>
      </w:r>
      <w:r w:rsidR="00CE6EF0">
        <w:rPr>
          <w:rFonts w:ascii="Times New Roman" w:hAnsi="Times New Roman" w:cs="Times New Roman"/>
          <w:sz w:val="28"/>
          <w:szCs w:val="28"/>
        </w:rPr>
        <w:t>менения эпизоотической ситуации: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14 марта 2020 г.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ГБУ </w:t>
      </w:r>
      <w:proofErr w:type="gramStart"/>
      <w:r w:rsidR="00636A74" w:rsidRPr="00636A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«Самарская ОВЛ»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6A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A74">
        <w:rPr>
          <w:rFonts w:ascii="Times New Roman" w:hAnsi="Times New Roman" w:cs="Times New Roman"/>
          <w:sz w:val="28"/>
          <w:szCs w:val="28"/>
        </w:rPr>
        <w:t>. Самара) проб патологического материала от павшего дикого кабана,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 xml:space="preserve">обнаруженного на территории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>Красноярского муниципального района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 w:rsidRPr="00636A74">
        <w:rPr>
          <w:rFonts w:ascii="Times New Roman" w:hAnsi="Times New Roman" w:cs="Times New Roman"/>
          <w:sz w:val="28"/>
          <w:szCs w:val="28"/>
        </w:rPr>
        <w:t xml:space="preserve">выявлен генетический материал вируса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>африканской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>чумы свиней (далее – АЧС)</w:t>
      </w:r>
      <w:r w:rsidRPr="00636A74">
        <w:rPr>
          <w:rFonts w:ascii="Times New Roman" w:hAnsi="Times New Roman" w:cs="Times New Roman"/>
          <w:sz w:val="28"/>
          <w:szCs w:val="28"/>
        </w:rPr>
        <w:t>.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режиме карантина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по АЧС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домашних свиней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очага: </w:t>
      </w:r>
      <w:r w:rsidRPr="00636A74">
        <w:rPr>
          <w:rFonts w:ascii="Times New Roman" w:hAnsi="Times New Roman" w:cs="Times New Roman"/>
          <w:sz w:val="28"/>
          <w:szCs w:val="28"/>
        </w:rPr>
        <w:t>по 1 – в Новгородской, Самарской и Волгоградской областях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 xml:space="preserve">и Краснодарском крае, а также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Pr="00636A74">
        <w:rPr>
          <w:rFonts w:ascii="Times New Roman" w:hAnsi="Times New Roman" w:cs="Times New Roman"/>
          <w:b/>
          <w:bCs/>
          <w:sz w:val="28"/>
          <w:szCs w:val="28"/>
        </w:rPr>
        <w:t>инфицированных</w:t>
      </w:r>
      <w:proofErr w:type="gramEnd"/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 объекта в Краснодарском</w:t>
      </w:r>
      <w:r w:rsidR="00CE6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>крае.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дикой фауне в режиме карантина по АЧС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39 очагов: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1 – в Ленинградской области, 3 – Самарской области, 7 – в Амурской области,</w:t>
      </w:r>
      <w:r w:rsidR="00CE6EF0">
        <w:rPr>
          <w:rFonts w:ascii="Times New Roman" w:hAnsi="Times New Roman" w:cs="Times New Roman"/>
          <w:sz w:val="28"/>
          <w:szCs w:val="28"/>
        </w:rPr>
        <w:t xml:space="preserve"> </w:t>
      </w:r>
      <w:r w:rsidRPr="00636A74">
        <w:rPr>
          <w:rFonts w:ascii="Times New Roman" w:hAnsi="Times New Roman" w:cs="Times New Roman"/>
          <w:sz w:val="28"/>
          <w:szCs w:val="28"/>
        </w:rPr>
        <w:t>5 – в Еврейской автономной области, 14 – в Орловской области,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 xml:space="preserve">9 – в Приморском крае; а также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>20 инфицированных АЧС объектов</w:t>
      </w:r>
      <w:r w:rsidRPr="00636A74">
        <w:rPr>
          <w:rFonts w:ascii="Times New Roman" w:hAnsi="Times New Roman" w:cs="Times New Roman"/>
          <w:sz w:val="28"/>
          <w:szCs w:val="28"/>
        </w:rPr>
        <w:t>: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 xml:space="preserve">по 1 – в Ленинградской, Ярославской, Ульяновской,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Нижегородскойи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Pr="00636A74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636A74">
        <w:rPr>
          <w:rFonts w:ascii="Times New Roman" w:hAnsi="Times New Roman" w:cs="Times New Roman"/>
          <w:sz w:val="28"/>
          <w:szCs w:val="28"/>
        </w:rPr>
        <w:t>, 6 – в Амурской области, 4 – в Приморском крае,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5 – в Еврейской автономной области.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режиме карантина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по КЧС диких кабанов в Приморском крае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4 очага, </w:t>
      </w:r>
      <w:r w:rsidRPr="00636A74">
        <w:rPr>
          <w:rFonts w:ascii="Times New Roman" w:hAnsi="Times New Roman" w:cs="Times New Roman"/>
          <w:sz w:val="28"/>
          <w:szCs w:val="28"/>
        </w:rPr>
        <w:t xml:space="preserve">по 1 – </w:t>
      </w:r>
      <w:proofErr w:type="gramStart"/>
      <w:r w:rsidRPr="00636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A7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Софье-Алексеевское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Пограничного района</w:t>
      </w:r>
      <w:r w:rsidR="00CE6EF0">
        <w:rPr>
          <w:rFonts w:ascii="Times New Roman" w:hAnsi="Times New Roman" w:cs="Times New Roman"/>
          <w:sz w:val="28"/>
          <w:szCs w:val="28"/>
        </w:rPr>
        <w:t xml:space="preserve">, </w:t>
      </w:r>
      <w:r w:rsidRPr="00636A74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Нововладимировка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Спа</w:t>
      </w:r>
      <w:r w:rsidR="00CE6EF0">
        <w:rPr>
          <w:rFonts w:ascii="Times New Roman" w:hAnsi="Times New Roman" w:cs="Times New Roman"/>
          <w:sz w:val="28"/>
          <w:szCs w:val="28"/>
        </w:rPr>
        <w:t xml:space="preserve">сского района, </w:t>
      </w:r>
      <w:r w:rsidRPr="00636A74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Многоудобное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Боголюбовка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  <w:proofErr w:type="gram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режиме карантина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по ящуру крупного рогатого скота </w:t>
      </w:r>
      <w:r w:rsidR="00636A74" w:rsidRPr="00636A74">
        <w:rPr>
          <w:rFonts w:ascii="Times New Roman" w:hAnsi="Times New Roman" w:cs="Times New Roman"/>
          <w:sz w:val="28"/>
          <w:szCs w:val="28"/>
        </w:rPr>
        <w:t>(далее – КРС)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в Забайкальском крае </w:t>
      </w:r>
      <w:r w:rsidRPr="00636A74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17 очагов </w:t>
      </w:r>
      <w:proofErr w:type="gramStart"/>
      <w:r w:rsidRPr="00636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A7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Новоцурухайтуй</w:t>
      </w:r>
      <w:proofErr w:type="spellEnd"/>
      <w:r w:rsidR="00CE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 режиме карантина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по оспе овец и коз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3 очага,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>по 1 – в Тверской, Псковской и Ивановской областях.</w:t>
      </w:r>
      <w:proofErr w:type="gram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>Распоряжением Губернатора Приморского края от 12 марта 2020 г.</w:t>
      </w:r>
    </w:p>
    <w:p w:rsid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№ 92-рг отменен режим карантина по АЧС на территории охотничьего</w:t>
      </w:r>
      <w:r w:rsidR="00CE6EF0">
        <w:rPr>
          <w:rFonts w:ascii="Times New Roman" w:hAnsi="Times New Roman" w:cs="Times New Roman"/>
          <w:sz w:val="28"/>
          <w:szCs w:val="28"/>
        </w:rPr>
        <w:t xml:space="preserve"> </w:t>
      </w:r>
      <w:r w:rsidRPr="00636A74">
        <w:rPr>
          <w:rFonts w:ascii="Times New Roman" w:hAnsi="Times New Roman" w:cs="Times New Roman"/>
          <w:sz w:val="28"/>
          <w:szCs w:val="28"/>
        </w:rPr>
        <w:t>хозяйства Кировского района Приморского края.</w:t>
      </w:r>
    </w:p>
    <w:p w:rsidR="007614F5" w:rsidRPr="00636A74" w:rsidRDefault="007614F5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>По информации, поступившей от ветеринарных служб субъектов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 xml:space="preserve">Российской Федерации, в феврале 2020 г. </w:t>
      </w:r>
      <w:r w:rsidRPr="00636A74">
        <w:rPr>
          <w:rFonts w:ascii="Times New Roman" w:hAnsi="Times New Roman" w:cs="Times New Roman"/>
          <w:b/>
          <w:bCs/>
          <w:sz w:val="28"/>
          <w:szCs w:val="28"/>
        </w:rPr>
        <w:t>выявлено 137 неблагополучных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b/>
          <w:bCs/>
          <w:sz w:val="28"/>
          <w:szCs w:val="28"/>
        </w:rPr>
        <w:t>пунктов по бешенству животных</w:t>
      </w:r>
      <w:r w:rsidRPr="00636A7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61 – в Центральном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2 головы КРС,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74">
        <w:rPr>
          <w:rFonts w:ascii="Times New Roman" w:hAnsi="Times New Roman" w:cs="Times New Roman"/>
          <w:sz w:val="28"/>
          <w:szCs w:val="28"/>
        </w:rPr>
        <w:t>22 собаки, 8 кошек и 31 дикое животное);</w:t>
      </w:r>
      <w:proofErr w:type="gram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2 – в Северо-Западном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(заболела 1 кошка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и 1 дикое животное);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5 – в Южном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2 головы КРС, 1 кошка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и 2 диких животных);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 – в </w:t>
      </w:r>
      <w:proofErr w:type="spell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Северо-Кавказском</w:t>
      </w:r>
      <w:proofErr w:type="spellEnd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(заболели 1 собака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lastRenderedPageBreak/>
        <w:t>и 1 кошка);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42 – в Приволжском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4 головы КРС,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74">
        <w:rPr>
          <w:rFonts w:ascii="Times New Roman" w:hAnsi="Times New Roman" w:cs="Times New Roman"/>
          <w:sz w:val="28"/>
          <w:szCs w:val="28"/>
        </w:rPr>
        <w:t>1 голова мелкого рогатого скота, 17 собак, 9 кошек и 14 диких животных);</w:t>
      </w:r>
      <w:proofErr w:type="gram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13 – в Уральском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4 собаки, 3 кошки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и 6 диких животных);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8 – в Сибирском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3 собаки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и 14 диких животных);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5 – в Дальневосточном федеральном округе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2 головы КРС</w:t>
      </w:r>
      <w:proofErr w:type="gram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и 4 диких животных).</w:t>
      </w:r>
    </w:p>
    <w:p w:rsidR="00CE6EF0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очага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>бруцеллеза животных</w:t>
      </w:r>
      <w:r w:rsidR="00636A74" w:rsidRPr="00636A7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2 – в Ростовской области: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1 – на территории п.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>района (заболело 17 голов КРС), 1 – на территории х. Гусев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>(заболело 67 голов КРС);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 9 – в Саратовской области: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1 –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с. Березовка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района (заболела 1 голова КРС), 8 – на территории с. Луков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Кардон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района (заболело 14 голов КРС);</w:t>
      </w:r>
      <w:proofErr w:type="gramEnd"/>
    </w:p>
    <w:p w:rsidR="00636A74" w:rsidRPr="00636A74" w:rsidRDefault="00CE6EF0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3 – в Республике Дагестан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636A74" w:rsidRPr="00636A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. Щорс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74">
        <w:rPr>
          <w:rFonts w:ascii="Times New Roman" w:hAnsi="Times New Roman" w:cs="Times New Roman"/>
          <w:sz w:val="28"/>
          <w:szCs w:val="28"/>
        </w:rPr>
        <w:t>(заболело 13 голов КРС);</w:t>
      </w:r>
    </w:p>
    <w:p w:rsidR="00636A74" w:rsidRPr="00636A74" w:rsidRDefault="007614F5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 – в Оренбургской области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636A74" w:rsidRPr="00636A74">
        <w:rPr>
          <w:rFonts w:ascii="Times New Roman" w:hAnsi="Times New Roman" w:cs="Times New Roman"/>
          <w:sz w:val="28"/>
          <w:szCs w:val="28"/>
        </w:rPr>
        <w:t xml:space="preserve"> Соль –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74" w:rsidRPr="00636A74">
        <w:rPr>
          <w:rFonts w:ascii="Times New Roman" w:hAnsi="Times New Roman" w:cs="Times New Roman"/>
          <w:sz w:val="28"/>
          <w:szCs w:val="28"/>
        </w:rPr>
        <w:t>района (заболело 4 головы КРС);</w:t>
      </w:r>
    </w:p>
    <w:p w:rsidR="00636A74" w:rsidRPr="00636A74" w:rsidRDefault="007614F5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4 – в Карачаево-Черкесской Республике: </w:t>
      </w:r>
      <w:r w:rsidR="00636A74" w:rsidRPr="00636A74">
        <w:rPr>
          <w:rFonts w:ascii="Times New Roman" w:hAnsi="Times New Roman" w:cs="Times New Roman"/>
          <w:sz w:val="28"/>
          <w:szCs w:val="28"/>
        </w:rPr>
        <w:t>1 – на территории а. Хабез</w:t>
      </w:r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74"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района (заболело 1 голова КРС), 3 – на территории а. </w:t>
      </w: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Кош-Хабль</w:t>
      </w:r>
      <w:proofErr w:type="spell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74"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района (заболело 3 головы КРС);</w:t>
      </w:r>
    </w:p>
    <w:p w:rsidR="00636A74" w:rsidRPr="00636A74" w:rsidRDefault="007614F5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2 – в Ставропольском крае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 территории п.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Левоегорлыкский</w:t>
      </w:r>
      <w:proofErr w:type="spellEnd"/>
    </w:p>
    <w:p w:rsidR="00636A74" w:rsidRPr="00636A74" w:rsidRDefault="00636A74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района (заболело 5 голов КРС);</w:t>
      </w:r>
    </w:p>
    <w:p w:rsidR="00636A74" w:rsidRPr="00636A74" w:rsidRDefault="007614F5" w:rsidP="00CE6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36A74" w:rsidRPr="00636A74">
        <w:rPr>
          <w:rFonts w:ascii="Times New Roman" w:hAnsi="Times New Roman" w:cs="Times New Roman"/>
          <w:b/>
          <w:bCs/>
          <w:sz w:val="28"/>
          <w:szCs w:val="28"/>
        </w:rPr>
        <w:t xml:space="preserve">1 – в Чеченской Республике </w:t>
      </w:r>
      <w:r w:rsidR="00636A74" w:rsidRPr="00636A74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 w:rsidR="00636A74" w:rsidRPr="00636A74">
        <w:rPr>
          <w:rFonts w:ascii="Times New Roman" w:hAnsi="Times New Roman" w:cs="Times New Roman"/>
          <w:sz w:val="28"/>
          <w:szCs w:val="28"/>
        </w:rPr>
        <w:t>Коошкельды</w:t>
      </w:r>
      <w:proofErr w:type="spellEnd"/>
    </w:p>
    <w:p w:rsidR="00636A74" w:rsidRPr="00636A74" w:rsidRDefault="00636A74" w:rsidP="00CE6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74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636A74">
        <w:rPr>
          <w:rFonts w:ascii="Times New Roman" w:hAnsi="Times New Roman" w:cs="Times New Roman"/>
          <w:sz w:val="28"/>
          <w:szCs w:val="28"/>
        </w:rPr>
        <w:t xml:space="preserve"> района (заболело 2 головы КРС).</w:t>
      </w:r>
    </w:p>
    <w:sectPr w:rsidR="00636A74" w:rsidRPr="00636A74" w:rsidSect="009A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74"/>
    <w:rsid w:val="00636A74"/>
    <w:rsid w:val="007614F5"/>
    <w:rsid w:val="009A112C"/>
    <w:rsid w:val="00CE6EF0"/>
    <w:rsid w:val="00D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dcterms:created xsi:type="dcterms:W3CDTF">2020-03-17T12:22:00Z</dcterms:created>
  <dcterms:modified xsi:type="dcterms:W3CDTF">2020-03-17T12:22:00Z</dcterms:modified>
</cp:coreProperties>
</file>